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>
      <w:pPr>
        <w:snapToGrid w:val="0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ascii="黑体" w:hAnsi="黑体" w:eastAsia="黑体" w:cs="宋体"/>
          <w:kern w:val="0"/>
          <w:sz w:val="44"/>
          <w:szCs w:val="44"/>
        </w:rPr>
        <w:t>2021“科创中国”试点城市（保定）</w:t>
      </w:r>
    </w:p>
    <w:p>
      <w:pPr>
        <w:snapToGrid w:val="0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ascii="黑体" w:hAnsi="黑体" w:eastAsia="黑体" w:cs="宋体"/>
          <w:kern w:val="0"/>
          <w:sz w:val="44"/>
          <w:szCs w:val="44"/>
        </w:rPr>
        <w:t>建设项目榜单</w:t>
      </w:r>
    </w:p>
    <w:p>
      <w:pPr>
        <w:widowControl/>
        <w:adjustRightInd w:val="0"/>
        <w:snapToGrid w:val="0"/>
        <w:spacing w:line="560" w:lineRule="exact"/>
        <w:ind w:firstLine="880" w:firstLineChars="200"/>
        <w:jc w:val="left"/>
        <w:rPr>
          <w:rFonts w:ascii="黑体" w:hAnsi="黑体" w:eastAsia="黑体" w:cs="宋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一、“科创中国”先导技术榜（6项）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洛卡恩被动房集成技术系统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河北奥润顺达窗业有限公司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eastAsia="zh-CN"/>
        </w:rPr>
        <w:t>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新能源汽车功率器件用直径6英寸导电型SiC单晶衬底制备技术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河北同光晶体有限公司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)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天然药物在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防疫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消毒制剂中的创新应用技术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河北东医生物科技有限公司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)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G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aN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LED芯片的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新型图形衬底技术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保定中创燕园半导体科技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)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5</w:t>
      </w:r>
      <w:r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特定场景人工智能应用技术</w:t>
      </w:r>
      <w:r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河北望远信息科技有限公司</w:t>
      </w:r>
      <w:r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"/>
        </w:rPr>
        <w:t>)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高能电子束辐照环保技术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河北亚光纸业有限公司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)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二、“科创中国”新锐企业榜（8项）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河北天启通宇航空器材科技发展有限公司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2.河北新起点互联网医院有限公司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保定市民康环保科技有限公司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未势能源科技河北有限公司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保定数慧信息技术有限公司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保定东方雨虹建筑材料有限公司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华万电子科技有限公司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保定市龙田医药有限公司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三、“科创中国”创新平台榜（4项）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ascii="仿宋" w:hAnsi="仿宋" w:eastAsia="仿宋" w:cs="仿宋_GB2312"/>
          <w:kern w:val="0"/>
          <w:sz w:val="32"/>
          <w:szCs w:val="32"/>
        </w:rPr>
        <w:t>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长城汽车股份有限公司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ascii="仿宋" w:hAnsi="仿宋" w:eastAsia="仿宋" w:cs="仿宋_GB2312"/>
          <w:kern w:val="0"/>
          <w:sz w:val="32"/>
          <w:szCs w:val="32"/>
        </w:rPr>
        <w:t>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中关村信息谷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3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ascii="仿宋" w:hAnsi="仿宋" w:eastAsia="仿宋" w:cs="仿宋_GB2312"/>
          <w:kern w:val="0"/>
          <w:sz w:val="32"/>
          <w:szCs w:val="32"/>
        </w:rPr>
        <w:t>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保定蓝致园区管理有限公司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ascii="仿宋" w:hAnsi="仿宋" w:eastAsia="仿宋" w:cs="仿宋_GB2312"/>
          <w:kern w:val="0"/>
          <w:sz w:val="32"/>
          <w:szCs w:val="32"/>
        </w:rPr>
        <w:t>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保定启迪创业孵化器有限公司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四、“科创中国”学会示范榜（6项）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1</w:t>
      </w:r>
      <w:r>
        <w:rPr>
          <w:rFonts w:ascii="仿宋" w:hAnsi="仿宋" w:eastAsia="仿宋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保定市营养学会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" w:hAnsi="仿宋" w:eastAsia="仿宋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保定市中医中药养生研究会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3</w:t>
      </w:r>
      <w:r>
        <w:rPr>
          <w:rFonts w:ascii="仿宋" w:hAnsi="仿宋" w:eastAsia="仿宋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保定市科技创新教育学会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4</w:t>
      </w:r>
      <w:r>
        <w:rPr>
          <w:rFonts w:ascii="仿宋" w:hAnsi="仿宋" w:eastAsia="仿宋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保定市医学会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5</w:t>
      </w:r>
      <w:r>
        <w:rPr>
          <w:rFonts w:ascii="仿宋" w:hAnsi="仿宋" w:eastAsia="仿宋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保定市护理学会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" w:hAnsi="仿宋" w:eastAsia="仿宋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保定市临床肿瘤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五、“科创中国”科普示范榜（8项）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涞水县联慧核桃销售农民专业合作社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保定市力元速冻食品有限公司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顺平县台鱼乡桃产业协会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保定市中乾广展览服务有限公司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河北印千山健康管理有限公司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河北科技学院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保定现代农业协同创新联合体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河北水润佳禾现代农业科技股份有限公司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六、“科创中国”海归创业榜（5项）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河北中惠琪丰工程设计咨询有限公司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保定创科绝缘材料有限公司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河北木棉网络科技有限公司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河北宾果教育科技有限公司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保定市范晔体操俱乐部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七、“科创中国”科技领军人才榜（20人）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 高春晖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保定市肿瘤心理健康协会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 郜福禄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保定市满城区农业农村局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 胡隽源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保定市北科生物科技有限公司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姜德旭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国电联合动力技术（保定）有限公司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5.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李耀龙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河北素数信息安全有限公司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6.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林潘海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金木集团有限公司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7.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刘清斌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河北博为电气股份有限公司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8.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河北三臧生物科技有限公司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9.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保定市第一中心医院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保定市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机器人运动协会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裴新彬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风帆有限责任公司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河北仁智企业管理咨询有限公司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王克斌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90"/>
          <w:kern w:val="0"/>
          <w:sz w:val="32"/>
          <w:szCs w:val="32"/>
        </w:rPr>
        <w:t>中国石油集团东方地球物理勘探有限责任公司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吴雅清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瑞普(保定)生物药业有限公司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闫小兵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创新创业中心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巨力索具股份有限公司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苑宝义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河北荣毅通信有限公司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爱民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河北大学附属医院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中冀轩辕建设科技有限公司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祖茂堂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高碑店市科茂种业有限公司</w:t>
      </w: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26"/>
    <w:rsid w:val="00060A6A"/>
    <w:rsid w:val="00350ADE"/>
    <w:rsid w:val="003763D5"/>
    <w:rsid w:val="003856FE"/>
    <w:rsid w:val="00BC76F4"/>
    <w:rsid w:val="00C331F4"/>
    <w:rsid w:val="00C73126"/>
    <w:rsid w:val="2FFFF40F"/>
    <w:rsid w:val="377E8522"/>
    <w:rsid w:val="3EFD30B2"/>
    <w:rsid w:val="5FDDE889"/>
    <w:rsid w:val="73FF27AB"/>
    <w:rsid w:val="7B824695"/>
    <w:rsid w:val="7EB77BEB"/>
    <w:rsid w:val="7FDB0CA9"/>
    <w:rsid w:val="BE2F620F"/>
    <w:rsid w:val="FAF6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71"/>
    <w:basedOn w:val="6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7">
    <w:name w:val="font61"/>
    <w:basedOn w:val="6"/>
    <w:qFormat/>
    <w:uiPriority w:val="0"/>
    <w:rPr>
      <w:rFonts w:hint="eastAsia"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18">
    <w:name w:val="font51"/>
    <w:basedOn w:val="6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729</Characters>
  <Lines>6</Lines>
  <Paragraphs>1</Paragraphs>
  <TotalTime>157</TotalTime>
  <ScaleCrop>false</ScaleCrop>
  <LinksUpToDate>false</LinksUpToDate>
  <CharactersWithSpaces>855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2021-11-24T23:30:00Z</dcterms:created>
  <dc:creator>cxb</dc:creator>
  <cp:lastModifiedBy>Administrator</cp:lastModifiedBy>
  <cp:lastPrinted>2021-11-25T08:23:00Z</cp:lastPrinted>
  <dcterms:modified xsi:type="dcterms:W3CDTF">2021-11-27T13:02:58Z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